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9DDC" w14:textId="77777777" w:rsidR="00E87767" w:rsidRDefault="00E87767" w:rsidP="00E87767">
      <w:pPr>
        <w:tabs>
          <w:tab w:val="left" w:pos="5113"/>
          <w:tab w:val="left" w:pos="6413"/>
        </w:tabs>
        <w:spacing w:line="520" w:lineRule="exact"/>
        <w:jc w:val="left"/>
        <w:rPr>
          <w:rFonts w:eastAsia="黑体"/>
          <w:spacing w:val="2"/>
          <w:sz w:val="30"/>
          <w:szCs w:val="30"/>
        </w:rPr>
      </w:pPr>
      <w:r>
        <w:rPr>
          <w:rFonts w:eastAsia="黑体"/>
          <w:bCs/>
          <w:sz w:val="30"/>
          <w:szCs w:val="30"/>
        </w:rPr>
        <w:t>附件</w:t>
      </w:r>
      <w:r>
        <w:rPr>
          <w:rFonts w:eastAsia="黑体"/>
          <w:bCs/>
          <w:sz w:val="30"/>
          <w:szCs w:val="30"/>
        </w:rPr>
        <w:t>1</w:t>
      </w:r>
      <w:r>
        <w:rPr>
          <w:rFonts w:eastAsia="黑体"/>
          <w:bCs/>
          <w:sz w:val="30"/>
          <w:szCs w:val="30"/>
        </w:rPr>
        <w:t>：</w:t>
      </w:r>
    </w:p>
    <w:p w14:paraId="5D73D1EB" w14:textId="77777777" w:rsidR="00E87767" w:rsidRDefault="00E87767" w:rsidP="00E87767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会议议程（暂定）</w:t>
      </w:r>
    </w:p>
    <w:p w14:paraId="3F49173D" w14:textId="77777777" w:rsidR="00E87767" w:rsidRDefault="00E87767" w:rsidP="00E87767">
      <w:pPr>
        <w:rPr>
          <w:rFonts w:ascii="仿宋" w:eastAsia="仿宋" w:hAnsi="仿宋"/>
        </w:rPr>
      </w:pPr>
    </w:p>
    <w:p w14:paraId="720D4417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（一）第一天 全天：代表报到</w:t>
      </w:r>
    </w:p>
    <w:p w14:paraId="01FA2AC2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 xml:space="preserve">      第一天 晚上：座谈会</w:t>
      </w:r>
    </w:p>
    <w:p w14:paraId="75470673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（二）第二天 上午：全体大会（包括开幕式和主题演讲）</w:t>
      </w:r>
    </w:p>
    <w:p w14:paraId="40CF6FE7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（三）第二天 下午：分论坛（包括主题演讲和嘉宾互动）</w:t>
      </w:r>
    </w:p>
    <w:p w14:paraId="7104C0B7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大会专题之一：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数字经济背景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下供应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链体系建设</w:t>
      </w:r>
    </w:p>
    <w:p w14:paraId="5E62177A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1．供应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链数智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化变革面临的机遇和挑战</w:t>
      </w:r>
    </w:p>
    <w:p w14:paraId="742B8BD8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2．新冠疫情对我国供应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链提出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的挑战与解决方案</w:t>
      </w:r>
    </w:p>
    <w:p w14:paraId="45A0C638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3．B2B平台可视化供应链建设案例分析</w:t>
      </w:r>
    </w:p>
    <w:p w14:paraId="43E129C9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4．数字供应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链人才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培养与需求</w:t>
      </w:r>
    </w:p>
    <w:p w14:paraId="300CDCE3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大会专题之二：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产业互联网模式创新与价值创造</w:t>
      </w:r>
    </w:p>
    <w:p w14:paraId="7882B446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1．新技术助力大宗商贸现代供应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链创新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发展</w:t>
      </w:r>
    </w:p>
    <w:p w14:paraId="494ACA08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2．大宗商品原材料“涨价潮”对采购及供应链履约的影响</w:t>
      </w:r>
    </w:p>
    <w:p w14:paraId="55355E43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3．产融结合模式探讨</w:t>
      </w:r>
    </w:p>
    <w:p w14:paraId="7B6E0382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4．产业互联网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平台数智化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建设案例分享</w:t>
      </w:r>
    </w:p>
    <w:p w14:paraId="468983E5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大会专题之三：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智慧物流平台运营创新</w:t>
      </w:r>
    </w:p>
    <w:p w14:paraId="2495B0CD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1．数字时代网络货运平台创新发展思路</w:t>
      </w:r>
    </w:p>
    <w:p w14:paraId="1DAC5C53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2．大宗商品领域多式联运组织模式</w:t>
      </w:r>
    </w:p>
    <w:p w14:paraId="785EAA4D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3．城市物流与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智慧城配新技术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与新应用</w:t>
      </w:r>
    </w:p>
    <w:p w14:paraId="62B8371E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4．技术赋能 “智慧零售”，创新运销服务模式，延伸价值服务链条</w:t>
      </w:r>
    </w:p>
    <w:p w14:paraId="50277082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大会专题之四：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网络货运平台创新与转型</w:t>
      </w:r>
    </w:p>
    <w:p w14:paraId="141419AD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lastRenderedPageBreak/>
        <w:t>1．基于网络货运平台业务场景的增值业务服务模式</w:t>
      </w:r>
    </w:p>
    <w:p w14:paraId="6229AB48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2．新技术赋能网络货运平台发展与创新</w:t>
      </w:r>
    </w:p>
    <w:p w14:paraId="739CD427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3．网络货运平台数字化转型创新案例</w:t>
      </w:r>
    </w:p>
    <w:p w14:paraId="6283C4B1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4．数字经济背景下平台交易信用生态建设</w:t>
      </w:r>
    </w:p>
    <w:p w14:paraId="741DA31F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大会专题之五：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智能仓储运营管理与技术创新</w:t>
      </w:r>
    </w:p>
    <w:p w14:paraId="3007E0E3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1．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仓配一体化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仓库的智能技术与管理模式</w:t>
      </w:r>
    </w:p>
    <w:p w14:paraId="394B2B6C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2．家居家电领域智能仓储赋能终端销售案例分析</w:t>
      </w:r>
    </w:p>
    <w:p w14:paraId="13CDA89A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3．新技术如何解决大宗传统仓库管理痛点</w:t>
      </w:r>
    </w:p>
    <w:p w14:paraId="53C9D1AB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4．生鲜冷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链行业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的数字化仓储发展模式</w:t>
      </w:r>
    </w:p>
    <w:p w14:paraId="007D7008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5．智能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仓配行业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技术动态和应用案例</w:t>
      </w:r>
    </w:p>
    <w:p w14:paraId="673F8D63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大会专题之六：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国家物流枢纽网络数字化建设</w:t>
      </w:r>
    </w:p>
    <w:p w14:paraId="0C200ECC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1．国家物流枢纽网络数字化建设相关政策解读</w:t>
      </w:r>
    </w:p>
    <w:p w14:paraId="44E46267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数智物流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时代下的多式联运平台搭建策略</w:t>
      </w:r>
    </w:p>
    <w:p w14:paraId="089FEF66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3．物流枢纽节点数字化与多式联运规则协同和互认机制</w:t>
      </w:r>
    </w:p>
    <w:p w14:paraId="7AAFD7B2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大会专题之七：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智能网联商用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车创新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发展应用前景</w:t>
      </w:r>
    </w:p>
    <w:p w14:paraId="46F2B7FB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1．新基建和5G技术及智能网联汽车有关政策解读</w:t>
      </w:r>
    </w:p>
    <w:p w14:paraId="6888FCCF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2．智能商用车联网一体化解决方案助推大宗货运高质量发展</w:t>
      </w:r>
    </w:p>
    <w:p w14:paraId="6A578F3A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3．车联网技术创新物流商用车融资租赁风险管理模式</w:t>
      </w:r>
    </w:p>
    <w:p w14:paraId="3C1E91D7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4．车辆主动安全技术在运输场景落地的应用</w:t>
      </w:r>
    </w:p>
    <w:p w14:paraId="7BCDC2EA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大会专题之八：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应急物流数字化发展与管理协同</w:t>
      </w:r>
    </w:p>
    <w:p w14:paraId="1FBB74BC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1．新冠疫情影响下我国应急物流建设面对的挑战</w:t>
      </w:r>
    </w:p>
    <w:p w14:paraId="757A0F29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2．统一应急物流指挥调度平台建设思路</w:t>
      </w:r>
    </w:p>
    <w:p w14:paraId="66A480F1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3．重点行业供应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链风险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预警机制和价格体系调整</w:t>
      </w:r>
    </w:p>
    <w:p w14:paraId="4FF390DD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4．应急物流专业队伍建设与人才培养</w:t>
      </w:r>
    </w:p>
    <w:p w14:paraId="4E095D07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576"/>
        <w:jc w:val="left"/>
        <w:rPr>
          <w:rFonts w:ascii="华文仿宋" w:eastAsia="华文仿宋" w:hAnsi="华文仿宋"/>
          <w:color w:val="000000"/>
          <w:spacing w:val="-6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-6"/>
          <w:sz w:val="30"/>
          <w:szCs w:val="30"/>
        </w:rPr>
        <w:t>5．应急物资储备节点、末端物流网点基础设施数字化建设思路</w:t>
      </w:r>
    </w:p>
    <w:p w14:paraId="5842C137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lastRenderedPageBreak/>
        <w:t>大会专题之九：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聚焦“双碳”目标，以智慧物流推动绿色发展</w:t>
      </w:r>
    </w:p>
    <w:p w14:paraId="13FB357F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1．“双碳”相关政策及关联物流与供应链的内容解读</w:t>
      </w:r>
    </w:p>
    <w:p w14:paraId="27400CCC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双碳背景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下的大宗商品供应链数字化解决方案</w:t>
      </w:r>
    </w:p>
    <w:p w14:paraId="5F37C8C5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3．绿色物流发展智慧路径与落地策略</w:t>
      </w:r>
    </w:p>
    <w:p w14:paraId="7A1E2586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4．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碳交易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对物流行业成本影响的思考</w:t>
      </w:r>
    </w:p>
    <w:p w14:paraId="71927E76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（四）第三天 上午：分论坛和专题大讲堂</w:t>
      </w:r>
    </w:p>
    <w:p w14:paraId="1C0A6D94" w14:textId="77777777" w:rsidR="00E87767" w:rsidRPr="00C032D4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b/>
          <w:bCs/>
          <w:color w:val="000000"/>
          <w:spacing w:val="2"/>
          <w:sz w:val="30"/>
          <w:szCs w:val="30"/>
        </w:rPr>
      </w:pPr>
      <w:r w:rsidRPr="00C032D4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</w:t>
      </w:r>
      <w:r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十</w:t>
      </w:r>
      <w:r w:rsidRPr="00C032D4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：物流设备租赁模式运营创新与价值创造</w:t>
      </w:r>
    </w:p>
    <w:p w14:paraId="571A9238" w14:textId="77777777" w:rsidR="00E87767" w:rsidRPr="00C032D4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C032D4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1.物流装备的融资性租赁与经营性租赁的未来发展</w:t>
      </w:r>
    </w:p>
    <w:p w14:paraId="316844D0" w14:textId="77777777" w:rsidR="00E87767" w:rsidRPr="00C032D4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C032D4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2.仓储物流机器人租赁的运营主体或模式</w:t>
      </w:r>
    </w:p>
    <w:p w14:paraId="0824AA92" w14:textId="77777777" w:rsidR="00E87767" w:rsidRPr="00C032D4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C032D4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3.新能源</w:t>
      </w:r>
      <w:proofErr w:type="gramStart"/>
      <w:r w:rsidRPr="00C032D4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物流车</w:t>
      </w:r>
      <w:proofErr w:type="gramEnd"/>
      <w:r w:rsidRPr="00C032D4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在城市商超配送中的优势分析</w:t>
      </w:r>
    </w:p>
    <w:p w14:paraId="01B04FB3" w14:textId="77777777" w:rsidR="00E87767" w:rsidRPr="00C032D4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C032D4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4.信息化、智能化为物流设备管理赋能</w:t>
      </w:r>
    </w:p>
    <w:p w14:paraId="63EE4364" w14:textId="77777777" w:rsidR="00E87767" w:rsidRPr="00C032D4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C032D4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5.仓储物流升级驱动设备向智能化、自动化带来的经营性租赁模式</w:t>
      </w:r>
    </w:p>
    <w:p w14:paraId="469C4A77" w14:textId="77777777" w:rsidR="00E87767" w:rsidRPr="00C032D4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C032D4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6.通过数字化管理，物流租赁企业运作现状及未来发展</w:t>
      </w:r>
    </w:p>
    <w:p w14:paraId="74E1A0BA" w14:textId="77777777" w:rsidR="00E87767" w:rsidRPr="00C032D4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C032D4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7.设备租赁合作项目签约仪式</w:t>
      </w:r>
    </w:p>
    <w:p w14:paraId="0EDFF62F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大会专题之十</w:t>
      </w:r>
      <w:r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一</w:t>
      </w: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物流与供应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链数据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价值挖掘与数据治理</w:t>
      </w:r>
    </w:p>
    <w:p w14:paraId="40F4313B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1．物流与供应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链行业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数据价值挖掘基本逻辑</w:t>
      </w:r>
    </w:p>
    <w:p w14:paraId="73117B33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2．如何利用可信技术保障行业数据安全防线</w:t>
      </w:r>
    </w:p>
    <w:p w14:paraId="00B03A68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3．平台企业的数据价值分析与价值挖掘</w:t>
      </w:r>
    </w:p>
    <w:p w14:paraId="03BD6A66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4．物流与供应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链行业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数据治理</w:t>
      </w:r>
    </w:p>
    <w:p w14:paraId="14A76A87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5．数据应用与供应链金融</w:t>
      </w:r>
    </w:p>
    <w:p w14:paraId="75AE871A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6．《中华人民共和国数据安全法》实施后物流与供应链数据安全与数据应用合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规</w:t>
      </w:r>
      <w:proofErr w:type="gramEnd"/>
    </w:p>
    <w:p w14:paraId="4381EB02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大会专题之十</w:t>
      </w:r>
      <w:r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二</w:t>
      </w: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新技术、新产品在物流与供应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链领域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的创新应用</w:t>
      </w:r>
    </w:p>
    <w:p w14:paraId="6A2193CD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1．数字时代下，人工智能技术对供应链分析和预测的影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lastRenderedPageBreak/>
        <w:t>响</w:t>
      </w:r>
    </w:p>
    <w:p w14:paraId="253004C7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2．基于算法和AI的场站内无人驾驶技术+设备的应用场景</w:t>
      </w:r>
    </w:p>
    <w:p w14:paraId="3E340FF3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3．后疫情时代，柔性拣选和包装解决方案</w:t>
      </w:r>
    </w:p>
    <w:p w14:paraId="6E54A5F5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4．高频物联网技术在物流与供应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链行业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的应用场景案例</w:t>
      </w:r>
    </w:p>
    <w:p w14:paraId="406F8930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5．电子回单、无纸化技术与物流与供应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链数据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可视化</w:t>
      </w:r>
    </w:p>
    <w:p w14:paraId="11EEC08B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6．区块链技术与物流与供应链信用体系搭建</w:t>
      </w:r>
    </w:p>
    <w:p w14:paraId="0F5D60A0" w14:textId="77777777" w:rsidR="00E87767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b/>
          <w:bCs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大会专题之十</w:t>
      </w:r>
      <w:r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三</w:t>
      </w: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：</w:t>
      </w:r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一码通（TID）与智慧供应链的高效融合</w:t>
      </w:r>
    </w:p>
    <w:p w14:paraId="0C50A296" w14:textId="77777777" w:rsidR="00E87767" w:rsidRPr="00E4501E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．</w:t>
      </w:r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智慧物流与智能制造的高效互联</w:t>
      </w:r>
    </w:p>
    <w:p w14:paraId="0C79FA69" w14:textId="77777777" w:rsidR="00E87767" w:rsidRPr="00E4501E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．</w:t>
      </w:r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标准化背景</w:t>
      </w:r>
      <w:proofErr w:type="gramStart"/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下食品</w:t>
      </w:r>
      <w:proofErr w:type="gramEnd"/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制造业与物流信息化的数据贯通</w:t>
      </w:r>
    </w:p>
    <w:p w14:paraId="3E883E2D" w14:textId="77777777" w:rsidR="00E87767" w:rsidRPr="00E4501E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．</w:t>
      </w:r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食品追溯码在物流信息系统中的共识、共享</w:t>
      </w:r>
    </w:p>
    <w:p w14:paraId="0BC60863" w14:textId="77777777" w:rsidR="00E87767" w:rsidRPr="00E4501E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．</w:t>
      </w:r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TID打通制造业与物流</w:t>
      </w:r>
      <w:proofErr w:type="gramStart"/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业信息</w:t>
      </w:r>
      <w:proofErr w:type="gramEnd"/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畅通的最后一公里</w:t>
      </w:r>
    </w:p>
    <w:p w14:paraId="473C6EBE" w14:textId="77777777" w:rsidR="00E87767" w:rsidRPr="00E4501E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5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．</w:t>
      </w:r>
      <w:r w:rsidRPr="00E4501E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物流企业如何通过TID进行效率提升</w:t>
      </w:r>
    </w:p>
    <w:p w14:paraId="74715260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大会专题之十</w:t>
      </w:r>
      <w:r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四</w:t>
      </w: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数字时代人才的培养与发展</w:t>
      </w:r>
    </w:p>
    <w:p w14:paraId="3A722789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1．数字化转型对于人才储备的挑战和机遇</w:t>
      </w:r>
    </w:p>
    <w:p w14:paraId="48637395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2．数字化转型对企业内部人才发展路径的冲击与挑战</w:t>
      </w:r>
    </w:p>
    <w:p w14:paraId="2A55F98A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3．如何突破物流与数字化复合型人才培养瓶颈</w:t>
      </w:r>
    </w:p>
    <w:p w14:paraId="3F52F7E1" w14:textId="77777777" w:rsidR="00E87767" w:rsidRPr="00D5271F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8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4．数字化人才的地域性集聚推动用工模式创新</w:t>
      </w:r>
    </w:p>
    <w:p w14:paraId="6CFC36EC" w14:textId="77777777" w:rsidR="00E87767" w:rsidRDefault="00E87767" w:rsidP="00E87767">
      <w:pPr>
        <w:tabs>
          <w:tab w:val="left" w:pos="5113"/>
          <w:tab w:val="left" w:pos="6413"/>
        </w:tabs>
        <w:spacing w:line="510" w:lineRule="exact"/>
        <w:ind w:firstLineChars="200" w:firstLine="609"/>
        <w:jc w:val="left"/>
        <w:rPr>
          <w:rFonts w:ascii="华文仿宋" w:eastAsia="华文仿宋" w:hAnsi="华文仿宋"/>
          <w:color w:val="000000"/>
          <w:spacing w:val="2"/>
          <w:sz w:val="30"/>
          <w:szCs w:val="30"/>
        </w:rPr>
      </w:pPr>
      <w:r w:rsidRPr="00D5271F">
        <w:rPr>
          <w:rFonts w:ascii="华文仿宋" w:eastAsia="华文仿宋" w:hAnsi="华文仿宋" w:hint="eastAsia"/>
          <w:b/>
          <w:bCs/>
          <w:color w:val="000000"/>
          <w:spacing w:val="2"/>
          <w:sz w:val="30"/>
          <w:szCs w:val="30"/>
        </w:rPr>
        <w:t>专题大讲堂：</w:t>
      </w:r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物流与供应</w:t>
      </w:r>
      <w:proofErr w:type="gramStart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链企业</w:t>
      </w:r>
      <w:proofErr w:type="gramEnd"/>
      <w:r w:rsidRPr="00D5271F">
        <w:rPr>
          <w:rFonts w:ascii="华文仿宋" w:eastAsia="华文仿宋" w:hAnsi="华文仿宋" w:hint="eastAsia"/>
          <w:color w:val="000000"/>
          <w:spacing w:val="2"/>
          <w:sz w:val="30"/>
          <w:szCs w:val="30"/>
        </w:rPr>
        <w:t>数字化转型大讲堂</w:t>
      </w:r>
    </w:p>
    <w:p w14:paraId="00211C01" w14:textId="0061D261" w:rsidR="00AD1EF7" w:rsidRDefault="00AD1EF7" w:rsidP="00E87767"/>
    <w:sectPr w:rsidR="00AD1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67"/>
    <w:rsid w:val="004C4AA7"/>
    <w:rsid w:val="00AD1EF7"/>
    <w:rsid w:val="00E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B886"/>
  <w15:chartTrackingRefBased/>
  <w15:docId w15:val="{9A8B9938-AF93-40CA-93D1-EF2B67C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ying_yingjin@126.com</dc:creator>
  <cp:keywords/>
  <dc:description/>
  <cp:lastModifiedBy>ying_yingjin@126.com</cp:lastModifiedBy>
  <cp:revision>1</cp:revision>
  <dcterms:created xsi:type="dcterms:W3CDTF">2022-07-18T06:56:00Z</dcterms:created>
  <dcterms:modified xsi:type="dcterms:W3CDTF">2022-07-18T06:57:00Z</dcterms:modified>
</cp:coreProperties>
</file>